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7C" w:rsidRDefault="00D24724">
      <w:pPr>
        <w:spacing w:after="62" w:line="259" w:lineRule="auto"/>
        <w:ind w:left="0" w:right="331" w:firstLine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WYMAGANIA EDUKACYJNE I KRYTERIA OCENIANIA  Z  PLASTYKI </w:t>
      </w:r>
    </w:p>
    <w:p w:rsidR="00D24724" w:rsidRDefault="00D24724">
      <w:pPr>
        <w:spacing w:after="62" w:line="259" w:lineRule="auto"/>
        <w:ind w:left="0" w:right="331" w:firstLine="0"/>
        <w:jc w:val="center"/>
      </w:pPr>
    </w:p>
    <w:p w:rsidR="00B0667C" w:rsidRDefault="00D24724">
      <w:pPr>
        <w:spacing w:after="0" w:line="247" w:lineRule="auto"/>
        <w:ind w:left="0" w:right="329" w:firstLine="0"/>
      </w:pPr>
      <w:r>
        <w:rPr>
          <w:rFonts w:ascii="Cambria" w:eastAsia="Cambria" w:hAnsi="Cambria" w:cs="Cambria"/>
          <w:sz w:val="24"/>
        </w:rPr>
        <w:t xml:space="preserve">Przedmiotowy system oceniania ma na celu wspieranie rozwoju intelektualnego  i osobowościowego ucznia. Wymagania edukacyjne formułowane są w oparciu  </w:t>
      </w:r>
      <w:r>
        <w:rPr>
          <w:rFonts w:ascii="Cambria" w:eastAsia="Cambria" w:hAnsi="Cambria" w:cs="Cambria"/>
          <w:sz w:val="24"/>
        </w:rPr>
        <w:t>o podstawę programową oraz Program nauczania plastyki w klasach 4-7 szkoły podstawowej "Do dzieła" .</w:t>
      </w:r>
      <w:r>
        <w:rPr>
          <w:rFonts w:ascii="Arial" w:eastAsia="Arial" w:hAnsi="Arial" w:cs="Arial"/>
          <w:sz w:val="24"/>
        </w:rPr>
        <w:t xml:space="preserve"> </w:t>
      </w:r>
    </w:p>
    <w:p w:rsidR="00B0667C" w:rsidRDefault="00D24724">
      <w:pPr>
        <w:spacing w:after="156" w:line="262" w:lineRule="auto"/>
        <w:ind w:left="10" w:right="189"/>
        <w:jc w:val="left"/>
      </w:pPr>
      <w:r>
        <w:rPr>
          <w:rFonts w:ascii="Cambria" w:eastAsia="Cambria" w:hAnsi="Cambria" w:cs="Cambria"/>
        </w:rPr>
        <w:t xml:space="preserve">  Podręczniki dla klas IV-VII do plastyki  „Do dzieła!” Jadwiga Lukas, Krystyna </w:t>
      </w:r>
      <w:proofErr w:type="spellStart"/>
      <w:r>
        <w:rPr>
          <w:rFonts w:ascii="Cambria" w:eastAsia="Cambria" w:hAnsi="Cambria" w:cs="Cambria"/>
        </w:rPr>
        <w:t>Onak</w:t>
      </w:r>
      <w:proofErr w:type="spellEnd"/>
      <w:r>
        <w:rPr>
          <w:rFonts w:ascii="Cambria" w:eastAsia="Cambria" w:hAnsi="Cambria" w:cs="Cambria"/>
        </w:rPr>
        <w:t xml:space="preserve">,  M. </w:t>
      </w:r>
      <w:proofErr w:type="spellStart"/>
      <w:r>
        <w:rPr>
          <w:rFonts w:ascii="Cambria" w:eastAsia="Cambria" w:hAnsi="Cambria" w:cs="Cambria"/>
        </w:rPr>
        <w:t>Ipczyńska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N.Mrozkowiak</w:t>
      </w:r>
      <w:proofErr w:type="spellEnd"/>
      <w:r>
        <w:rPr>
          <w:rFonts w:ascii="Cambria" w:eastAsia="Cambria" w:hAnsi="Cambria" w:cs="Cambria"/>
        </w:rPr>
        <w:t xml:space="preserve">.   </w:t>
      </w:r>
    </w:p>
    <w:p w:rsidR="00B0667C" w:rsidRDefault="00D24724">
      <w:pPr>
        <w:spacing w:after="181" w:line="262" w:lineRule="auto"/>
        <w:ind w:left="10" w:right="189"/>
        <w:jc w:val="left"/>
      </w:pPr>
      <w:r>
        <w:rPr>
          <w:rFonts w:ascii="Cambria" w:eastAsia="Cambria" w:hAnsi="Cambria" w:cs="Cambria"/>
        </w:rPr>
        <w:t xml:space="preserve">wyd. Nowa Era   </w:t>
      </w:r>
    </w:p>
    <w:p w:rsidR="00B0667C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rFonts w:ascii="Cambria" w:eastAsia="Cambria" w:hAnsi="Cambria" w:cs="Cambria"/>
          <w:b/>
        </w:rPr>
        <w:t>Kryteria ocen z pla</w:t>
      </w:r>
      <w:r>
        <w:rPr>
          <w:rFonts w:ascii="Cambria" w:eastAsia="Cambria" w:hAnsi="Cambria" w:cs="Cambria"/>
          <w:b/>
        </w:rPr>
        <w:t xml:space="preserve">styki. </w:t>
      </w:r>
    </w:p>
    <w:p w:rsidR="00B0667C" w:rsidRDefault="00D24724">
      <w:pPr>
        <w:spacing w:after="25" w:line="262" w:lineRule="auto"/>
        <w:ind w:right="189"/>
        <w:jc w:val="left"/>
      </w:pPr>
      <w:r>
        <w:rPr>
          <w:rFonts w:ascii="Cambria" w:eastAsia="Cambria" w:hAnsi="Cambria" w:cs="Cambria"/>
        </w:rPr>
        <w:t xml:space="preserve"> Nauczyciel, dokonując oceny, zwraca uwagę przede wszystkim na: </w:t>
      </w:r>
    </w:p>
    <w:p w:rsidR="00B0667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</w:pPr>
      <w:r>
        <w:rPr>
          <w:rFonts w:ascii="Cambria" w:eastAsia="Cambria" w:hAnsi="Cambria" w:cs="Cambria"/>
        </w:rPr>
        <w:t xml:space="preserve">poziom uzdolnień i predyspozycji plastycznych ucznia, </w:t>
      </w:r>
    </w:p>
    <w:p w:rsidR="00B0667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</w:pPr>
      <w:r>
        <w:rPr>
          <w:rFonts w:ascii="Cambria" w:eastAsia="Cambria" w:hAnsi="Cambria" w:cs="Cambria"/>
        </w:rPr>
        <w:t xml:space="preserve">indywidualny wkład pracy potrzebny do realizacji określonych zadań plastycznych, </w:t>
      </w:r>
    </w:p>
    <w:p w:rsidR="00B0667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</w:pPr>
      <w:r>
        <w:rPr>
          <w:rFonts w:ascii="Cambria" w:eastAsia="Cambria" w:hAnsi="Cambria" w:cs="Cambria"/>
        </w:rPr>
        <w:t>zaangażowanie w działania plastyczne i jego ak</w:t>
      </w:r>
      <w:r>
        <w:rPr>
          <w:rFonts w:ascii="Cambria" w:eastAsia="Cambria" w:hAnsi="Cambria" w:cs="Cambria"/>
        </w:rPr>
        <w:t xml:space="preserve">tywny w nich udział, </w:t>
      </w:r>
    </w:p>
    <w:p w:rsidR="00B0667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</w:pPr>
      <w:r>
        <w:rPr>
          <w:rFonts w:ascii="Cambria" w:eastAsia="Cambria" w:hAnsi="Cambria" w:cs="Cambria"/>
        </w:rPr>
        <w:t xml:space="preserve">poziom wiedzy i umiejętności w zakresie różnych form aktywności plastycznej  i wiadomości z teorii plastyki,  </w:t>
      </w:r>
    </w:p>
    <w:p w:rsidR="00B0667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</w:pPr>
      <w:r>
        <w:rPr>
          <w:rFonts w:ascii="Cambria" w:eastAsia="Cambria" w:hAnsi="Cambria" w:cs="Cambria"/>
        </w:rPr>
        <w:t xml:space="preserve">podejmowanie przez ucznia dodatkowych zadań plastycznych, włączanie się w życie artystyczne szkoły i środowiska,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</w:rPr>
        <w:t xml:space="preserve">przygotowanie do zajęć. </w:t>
      </w:r>
    </w:p>
    <w:p w:rsidR="00B0667C" w:rsidRDefault="00D24724">
      <w:pPr>
        <w:numPr>
          <w:ilvl w:val="2"/>
          <w:numId w:val="3"/>
        </w:numPr>
        <w:spacing w:after="0" w:line="262" w:lineRule="auto"/>
        <w:ind w:right="189" w:hanging="360"/>
        <w:jc w:val="left"/>
      </w:pPr>
      <w:r>
        <w:rPr>
          <w:rFonts w:ascii="Cambria" w:eastAsia="Cambria" w:hAnsi="Cambria" w:cs="Cambria"/>
        </w:rPr>
        <w:t xml:space="preserve">wysiłek wkładany przez ucznia i wywiązywanie się z obowiązków wynikających ze specyfiki przedmiotu. </w:t>
      </w:r>
    </w:p>
    <w:p w:rsidR="00B0667C" w:rsidRDefault="00D24724">
      <w:pPr>
        <w:spacing w:after="24" w:line="259" w:lineRule="auto"/>
        <w:ind w:left="720" w:righ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B0667C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rFonts w:ascii="Cambria" w:eastAsia="Cambria" w:hAnsi="Cambria" w:cs="Cambria"/>
          <w:b/>
        </w:rPr>
        <w:t xml:space="preserve">Zasady oceniania uczniów.  </w:t>
      </w:r>
    </w:p>
    <w:p w:rsidR="00B0667C" w:rsidRDefault="00D24724">
      <w:pPr>
        <w:spacing w:after="0" w:line="262" w:lineRule="auto"/>
        <w:ind w:right="189"/>
        <w:jc w:val="left"/>
      </w:pPr>
      <w:r>
        <w:rPr>
          <w:rFonts w:ascii="Cambria" w:eastAsia="Cambria" w:hAnsi="Cambria" w:cs="Cambria"/>
        </w:rPr>
        <w:t xml:space="preserve">Prace plastyczne oceniane są wg ustalonych zasad podanych przed rozpoczęciem pracy. </w:t>
      </w:r>
    </w:p>
    <w:p w:rsidR="00B0667C" w:rsidRDefault="00D24724">
      <w:pPr>
        <w:spacing w:after="25" w:line="262" w:lineRule="auto"/>
        <w:ind w:right="189"/>
        <w:jc w:val="left"/>
      </w:pPr>
      <w:r>
        <w:rPr>
          <w:rFonts w:ascii="Cambria" w:eastAsia="Cambria" w:hAnsi="Cambria" w:cs="Cambria"/>
        </w:rPr>
        <w:t>Prace ucznia oc</w:t>
      </w:r>
      <w:r>
        <w:rPr>
          <w:rFonts w:ascii="Cambria" w:eastAsia="Cambria" w:hAnsi="Cambria" w:cs="Cambria"/>
        </w:rPr>
        <w:t xml:space="preserve">eniane są za:  </w:t>
      </w:r>
    </w:p>
    <w:p w:rsidR="00B0667C" w:rsidRDefault="00D24724">
      <w:pPr>
        <w:numPr>
          <w:ilvl w:val="2"/>
          <w:numId w:val="2"/>
        </w:numPr>
        <w:spacing w:after="25" w:line="262" w:lineRule="auto"/>
        <w:ind w:right="295" w:hanging="360"/>
        <w:jc w:val="left"/>
      </w:pPr>
      <w:r>
        <w:rPr>
          <w:rFonts w:ascii="Cambria" w:eastAsia="Cambria" w:hAnsi="Cambria" w:cs="Cambria"/>
        </w:rPr>
        <w:t>zgodność z tematem, bogactwo treści, wartości formalne (kompozycja, kolorystyka, zastosowane materiały oraz technika</w:t>
      </w:r>
      <w:r>
        <w:rPr>
          <w:rFonts w:ascii="Calibri" w:eastAsia="Calibri" w:hAnsi="Calibri" w:cs="Calibri"/>
        </w:rPr>
        <w:t xml:space="preserve">), </w:t>
      </w:r>
    </w:p>
    <w:p w:rsidR="00B0667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trafność obserwacji, pomysłowość (oryginalność), </w:t>
      </w:r>
    </w:p>
    <w:p w:rsidR="00B0667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ocenie podlegają tylko prace wykonane samodzielnie przez ucznia,  </w:t>
      </w:r>
    </w:p>
    <w:p w:rsidR="00B0667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>oce</w:t>
      </w:r>
      <w:r>
        <w:rPr>
          <w:rFonts w:ascii="Calibri" w:eastAsia="Calibri" w:hAnsi="Calibri" w:cs="Calibri"/>
        </w:rPr>
        <w:t xml:space="preserve">nę niedostateczną otrzymuje uczeń wtedy, gdy nie odda pracy do oceny, </w:t>
      </w:r>
    </w:p>
    <w:p w:rsidR="00B0667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każda aktywność twórcza jest oceniana pozytywnie,  </w:t>
      </w:r>
    </w:p>
    <w:p w:rsidR="00B0667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jeżeli uczeń nie skończył pracy na zajęciach to może to zrobić w domu i oddać pracę w wciągu  tygodnia </w:t>
      </w:r>
      <w:r>
        <w:rPr>
          <w:rFonts w:ascii="Calibri" w:eastAsia="Calibri" w:hAnsi="Calibri" w:cs="Calibri"/>
        </w:rPr>
        <w:t xml:space="preserve">od zakończenia tej pracy na lekcji, </w:t>
      </w:r>
    </w:p>
    <w:p w:rsidR="00B0667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uczeń  może  poprawić oceny niedostateczne za nieterminowe oddanie pracy, </w:t>
      </w:r>
    </w:p>
    <w:p w:rsidR="00B0667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>raz w semestrze można być nieprzygotowanym do zajęć, zgłoszenie może dotyczyć braku zeszytu, podręcznika, materiałów plastycznych, zaległej prac</w:t>
      </w:r>
      <w:r>
        <w:rPr>
          <w:rFonts w:ascii="Calibri" w:eastAsia="Calibri" w:hAnsi="Calibri" w:cs="Calibri"/>
        </w:rPr>
        <w:t xml:space="preserve">y, </w:t>
      </w:r>
    </w:p>
    <w:p w:rsidR="00B0667C" w:rsidRDefault="00D24724">
      <w:pPr>
        <w:numPr>
          <w:ilvl w:val="2"/>
          <w:numId w:val="2"/>
        </w:numPr>
        <w:spacing w:after="160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jeżeli z braku materiałów uczeń nie wykonuje pracy na lekcji, nauczyciel wyznacza mu zadanie podobne, a w domu musi wykonać pracę wykonywaną na zajęciach planowych.  </w:t>
      </w:r>
    </w:p>
    <w:p w:rsidR="00B0667C" w:rsidRDefault="00D24724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667C" w:rsidRDefault="00D24724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667C" w:rsidRDefault="00D24724">
      <w:pPr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667C" w:rsidRDefault="00D2472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667C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rFonts w:ascii="Calibri" w:eastAsia="Calibri" w:hAnsi="Calibri" w:cs="Calibri"/>
          <w:b/>
        </w:rPr>
        <w:lastRenderedPageBreak/>
        <w:t xml:space="preserve">Szczegółowe kryteria ocen:  </w:t>
      </w:r>
    </w:p>
    <w:p w:rsidR="00B0667C" w:rsidRDefault="00D24724">
      <w:pPr>
        <w:spacing w:after="33" w:line="259" w:lineRule="auto"/>
        <w:ind w:left="715" w:right="0"/>
        <w:jc w:val="left"/>
      </w:pPr>
      <w:r>
        <w:rPr>
          <w:rFonts w:ascii="Calibri" w:eastAsia="Calibri" w:hAnsi="Calibri" w:cs="Calibri"/>
          <w:b/>
        </w:rPr>
        <w:t xml:space="preserve">a/ocena celująca (6)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czynny udział w zajęciach, kompletne, estetyczne i zgodne z tematem i określonymi zagadnieniami plastycznymi wykonanie ćwiczeń i prac plastycznych,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pełne przyswojenie wiadomości objętych programem nauczania,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poszerzanie wiedzy, uczestnictwo w konkursach </w:t>
      </w:r>
      <w:r>
        <w:rPr>
          <w:rFonts w:ascii="Calibri" w:eastAsia="Calibri" w:hAnsi="Calibri" w:cs="Calibri"/>
        </w:rPr>
        <w:t xml:space="preserve">plastycznych na terenie szkoły i poza nią,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prawidłowa organizacja pracy, wykorzystywanie wiadomości i umiejętności  w zadaniach nietypowych,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wykonywanie prac dodatkowych (dekoracji, plakatów), </w:t>
      </w:r>
    </w:p>
    <w:p w:rsidR="00B0667C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wszystkie prace oddane w terminie, przygotowanie do zajęć; </w:t>
      </w:r>
      <w:r>
        <w:rPr>
          <w:rFonts w:ascii="Calibri" w:eastAsia="Calibri" w:hAnsi="Calibri" w:cs="Calibri"/>
        </w:rPr>
        <w:t xml:space="preserve">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B0667C" w:rsidRDefault="00D24724">
      <w:pPr>
        <w:spacing w:after="33" w:line="259" w:lineRule="auto"/>
        <w:ind w:left="715" w:right="0"/>
        <w:jc w:val="left"/>
      </w:pPr>
      <w:r>
        <w:rPr>
          <w:rFonts w:ascii="Calibri" w:eastAsia="Calibri" w:hAnsi="Calibri" w:cs="Calibri"/>
          <w:b/>
        </w:rPr>
        <w:t xml:space="preserve">b/ ocena bardzo dobra (5)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czynny udział w zajęciach lekcyjnych, estetyczne wykonywanie prac, ćwiczeń  w określonym czasie lub przed jego upływem,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pełne przyswojenie wiadomości objętych programem nauczania,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prawidłowa organizacja pracy,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>wykorzys</w:t>
      </w:r>
      <w:r>
        <w:rPr>
          <w:rFonts w:ascii="Calibri" w:eastAsia="Calibri" w:hAnsi="Calibri" w:cs="Calibri"/>
        </w:rPr>
        <w:t xml:space="preserve">tywanie wiadomości i umiejętności w zadaniach nietypowych,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wykonywanie prac dodatkowych,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wszystkie prace oddane w terminie,  </w:t>
      </w:r>
    </w:p>
    <w:p w:rsidR="00B0667C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przygotowywanie się do zajęć; 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B0667C" w:rsidRDefault="00D24724">
      <w:pPr>
        <w:spacing w:after="33" w:line="259" w:lineRule="auto"/>
        <w:ind w:left="715" w:right="0"/>
        <w:jc w:val="left"/>
      </w:pPr>
      <w:r>
        <w:rPr>
          <w:rFonts w:ascii="Calibri" w:eastAsia="Calibri" w:hAnsi="Calibri" w:cs="Calibri"/>
          <w:b/>
        </w:rPr>
        <w:t xml:space="preserve">c/ ocena dobra (4)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>gotowość i zabieranie głosu w dyskusji na tematy zaproponowane przez nau</w:t>
      </w:r>
      <w:r>
        <w:rPr>
          <w:rFonts w:ascii="Calibri" w:eastAsia="Calibri" w:hAnsi="Calibri" w:cs="Calibri"/>
        </w:rPr>
        <w:t xml:space="preserve">czyciela lub wykonywanych przez siebie i kolegów dziełach plastycznych,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przyswojenie wiedzy i umiejętności i wykorzystanie jej w sytuacjach typowych, wykonywanie ćwiczeń objętych programem nauczania,  </w:t>
      </w:r>
    </w:p>
    <w:p w:rsidR="00B0667C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prace staranne i estetyczne; 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B0667C" w:rsidRDefault="00D24724">
      <w:pPr>
        <w:spacing w:after="33" w:line="259" w:lineRule="auto"/>
        <w:ind w:left="715" w:right="0"/>
        <w:jc w:val="left"/>
      </w:pPr>
      <w:r>
        <w:rPr>
          <w:rFonts w:ascii="Calibri" w:eastAsia="Calibri" w:hAnsi="Calibri" w:cs="Calibri"/>
          <w:b/>
        </w:rPr>
        <w:t xml:space="preserve">d/ ocena dostateczna (3)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podstawowe opanowanie materiału zawartego w programie nauczania,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trudności z zastosowaniem, wykorzystaniem wiedzy teoretycznej podczas wykonywania pracy, </w:t>
      </w:r>
    </w:p>
    <w:p w:rsidR="00B0667C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prace niestaranne i nieestetyczne;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</w:rPr>
        <w:t xml:space="preserve">  </w:t>
      </w:r>
    </w:p>
    <w:p w:rsidR="00B0667C" w:rsidRDefault="00D24724">
      <w:pPr>
        <w:spacing w:after="33" w:line="259" w:lineRule="auto"/>
        <w:ind w:left="715" w:right="0"/>
        <w:jc w:val="left"/>
      </w:pPr>
      <w:r>
        <w:rPr>
          <w:rFonts w:ascii="Calibri" w:eastAsia="Calibri" w:hAnsi="Calibri" w:cs="Calibri"/>
          <w:b/>
        </w:rPr>
        <w:t xml:space="preserve">e/ ocena dopuszczająca (2)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>spor</w:t>
      </w:r>
      <w:r>
        <w:rPr>
          <w:rFonts w:ascii="Calibri" w:eastAsia="Calibri" w:hAnsi="Calibri" w:cs="Calibri"/>
        </w:rPr>
        <w:t xml:space="preserve">e luki w wiadomościach (minimum programowe),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brak zaangażowania w pracę na lekcjach, 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zgodne z tematem, ale nieestetyczne wykonywanie prac, </w:t>
      </w:r>
    </w:p>
    <w:p w:rsidR="00B0667C" w:rsidRDefault="00D24724">
      <w:pPr>
        <w:numPr>
          <w:ilvl w:val="1"/>
          <w:numId w:val="1"/>
        </w:numPr>
        <w:spacing w:after="1" w:line="258" w:lineRule="auto"/>
        <w:ind w:right="295" w:hanging="360"/>
        <w:jc w:val="left"/>
      </w:pPr>
      <w:r>
        <w:rPr>
          <w:rFonts w:ascii="Calibri" w:eastAsia="Calibri" w:hAnsi="Calibri" w:cs="Calibri"/>
        </w:rPr>
        <w:t xml:space="preserve">częste nieprzygotowanie do lekcji;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B0667C" w:rsidRDefault="00D24724">
      <w:pPr>
        <w:spacing w:after="33" w:line="259" w:lineRule="auto"/>
        <w:ind w:left="715" w:right="0"/>
        <w:jc w:val="left"/>
      </w:pPr>
      <w:r>
        <w:rPr>
          <w:rFonts w:ascii="Calibri" w:eastAsia="Calibri" w:hAnsi="Calibri" w:cs="Calibri"/>
          <w:b/>
        </w:rPr>
        <w:t xml:space="preserve"> f/ ocena niedostateczna (1) </w:t>
      </w:r>
    </w:p>
    <w:p w:rsidR="00B0667C" w:rsidRDefault="00D24724">
      <w:pPr>
        <w:numPr>
          <w:ilvl w:val="1"/>
          <w:numId w:val="1"/>
        </w:numPr>
        <w:spacing w:after="32" w:line="258" w:lineRule="auto"/>
        <w:ind w:right="295" w:hanging="360"/>
        <w:jc w:val="left"/>
      </w:pPr>
      <w:r>
        <w:rPr>
          <w:rFonts w:ascii="Calibri" w:eastAsia="Calibri" w:hAnsi="Calibri" w:cs="Calibri"/>
        </w:rPr>
        <w:t>nieopanowane wiadomości i umiejętności zawart</w:t>
      </w:r>
      <w:r>
        <w:rPr>
          <w:rFonts w:ascii="Calibri" w:eastAsia="Calibri" w:hAnsi="Calibri" w:cs="Calibri"/>
        </w:rPr>
        <w:t xml:space="preserve">e w programie nauczania,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brak zaangażowania i chęci do pracy, notoryczne nieprzygotowanie do zajęć,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nieterminowe oddanie prac do oceny.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PLASTYKA KLASA IV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WYMAGANIA EDUKACYJNE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0667C" w:rsidRDefault="00D24724">
      <w:pPr>
        <w:spacing w:after="3"/>
        <w:ind w:left="715" w:right="318"/>
      </w:pPr>
      <w:r>
        <w:t>W klasie IV uczniowie poznają poszczególne elementy języka sztuki, takie jak: linia, kontur, plama barwna, gama barw, faktura, kompozycja, światłocień, perspektywa. Podczas lekcji podejmują działania plastyczne związane z poznawaniem poszczególnych zagadni</w:t>
      </w:r>
      <w:r>
        <w:t>eń. Ćwiczenia praktyczne wykonywać będą przy użyciu różnorodnych technik plastycznych, zarówno rysunkowych, jak i malarskich. Proponowane w realizacji tematów techniki  i narzędzia plastyczne dają uczniom możliwość korzystania z różnorodnych rozwiązań. Ucz</w:t>
      </w:r>
      <w:r>
        <w:t xml:space="preserve">niowie na lekcjach plastyki rozwijać będą wyobraźnię i kreatywność artystyczną. </w:t>
      </w:r>
    </w:p>
    <w:p w:rsidR="00B0667C" w:rsidRDefault="00D24724">
      <w:pPr>
        <w:spacing w:after="3" w:line="259" w:lineRule="auto"/>
        <w:ind w:left="720" w:right="0" w:firstLine="0"/>
        <w:jc w:val="left"/>
      </w:pPr>
      <w: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>Wymagania edukacyjne podstawowe i ponadpodstawowe:</w:t>
      </w:r>
      <w:r>
        <w:t xml:space="preserve"> </w:t>
      </w:r>
    </w:p>
    <w:p w:rsidR="00B0667C" w:rsidRDefault="00D24724">
      <w:pPr>
        <w:spacing w:after="36" w:line="259" w:lineRule="auto"/>
        <w:ind w:left="715" w:right="0"/>
        <w:jc w:val="left"/>
      </w:pPr>
      <w:r>
        <w:rPr>
          <w:b/>
          <w:u w:val="single" w:color="000000"/>
        </w:rPr>
        <w:t>a/wymagania podstawowe:</w:t>
      </w:r>
      <w:r>
        <w:rPr>
          <w:b/>
        </w:rPr>
        <w:t xml:space="preserve">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wymienia elementy plastyczne kształtujące otoczenie,  </w:t>
      </w:r>
    </w:p>
    <w:p w:rsidR="00B0667C" w:rsidRDefault="00D24724">
      <w:pPr>
        <w:numPr>
          <w:ilvl w:val="0"/>
          <w:numId w:val="4"/>
        </w:numPr>
        <w:spacing w:after="3"/>
        <w:ind w:right="318" w:hanging="132"/>
      </w:pPr>
      <w:r>
        <w:t xml:space="preserve">określa </w:t>
      </w:r>
      <w:r>
        <w:rPr>
          <w:b/>
        </w:rPr>
        <w:t>rolę plastyki</w:t>
      </w:r>
      <w:r>
        <w:t xml:space="preserve"> w najbliższym otocz</w:t>
      </w:r>
      <w:r>
        <w:t xml:space="preserve">eniu, </w:t>
      </w:r>
    </w:p>
    <w:p w:rsidR="00B0667C" w:rsidRDefault="00D24724">
      <w:pPr>
        <w:numPr>
          <w:ilvl w:val="0"/>
          <w:numId w:val="4"/>
        </w:numPr>
        <w:spacing w:after="37" w:line="259" w:lineRule="auto"/>
        <w:ind w:right="318" w:hanging="132"/>
      </w:pPr>
      <w:r>
        <w:t xml:space="preserve">wymienia </w:t>
      </w:r>
      <w:r>
        <w:rPr>
          <w:b/>
        </w:rPr>
        <w:t>podstawowe terminy plastyczne</w:t>
      </w:r>
      <w:r>
        <w:t xml:space="preserve">,  </w:t>
      </w:r>
    </w:p>
    <w:p w:rsidR="00B0667C" w:rsidRDefault="00D24724">
      <w:pPr>
        <w:numPr>
          <w:ilvl w:val="0"/>
          <w:numId w:val="4"/>
        </w:numPr>
        <w:spacing w:after="0"/>
        <w:ind w:right="318" w:hanging="132"/>
      </w:pPr>
      <w:r>
        <w:t xml:space="preserve">wyodrębnia w naturze elementy abecadła plastycznego,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wskazuje i porównuje wybrane elementy abecadła plastycznego w naturze i w pracy plastycznej,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przedstawia fragment otoczenia na płaszczyźnie,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wymienia podstawowe </w:t>
      </w:r>
      <w:r>
        <w:rPr>
          <w:b/>
        </w:rPr>
        <w:t>narzędzia rysunkowe</w:t>
      </w:r>
      <w:r>
        <w:t xml:space="preserve"> i podłoża,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utrzymuje w ładzie swój warsztat pracy,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wyjaśnia, co to jest </w:t>
      </w:r>
      <w:r>
        <w:rPr>
          <w:b/>
        </w:rPr>
        <w:t>walor i plama</w:t>
      </w:r>
      <w:r>
        <w:t xml:space="preserve"> walorowa,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stosuje w działaniach plastycznych plamy o odmiennym charakterze,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wyjaśnia, co to jest </w:t>
      </w:r>
      <w:r>
        <w:rPr>
          <w:b/>
        </w:rPr>
        <w:t>światłocień</w:t>
      </w:r>
      <w:r>
        <w:t xml:space="preserve"> i objaśnia rolę</w:t>
      </w:r>
      <w:r>
        <w:t xml:space="preserve"> światłocienia w rysunku, </w:t>
      </w:r>
    </w:p>
    <w:p w:rsidR="00B0667C" w:rsidRDefault="00D24724">
      <w:pPr>
        <w:ind w:left="715" w:right="318"/>
      </w:pPr>
      <w:r>
        <w:t>•zna podstawowe sposoby ukazywania przestrzeni na płaszczyźnie (</w:t>
      </w:r>
      <w:r>
        <w:rPr>
          <w:b/>
        </w:rPr>
        <w:t>perspektywa</w:t>
      </w:r>
      <w:r>
        <w:t xml:space="preserve">),  </w:t>
      </w:r>
    </w:p>
    <w:p w:rsidR="00B0667C" w:rsidRDefault="00D24724">
      <w:pPr>
        <w:numPr>
          <w:ilvl w:val="0"/>
          <w:numId w:val="4"/>
        </w:numPr>
        <w:spacing w:after="10"/>
        <w:ind w:right="318" w:hanging="132"/>
      </w:pPr>
      <w:r>
        <w:t xml:space="preserve">rysuje prosty przedmiot z zastosowaniem światłocienia,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wymienia </w:t>
      </w:r>
      <w:r>
        <w:rPr>
          <w:b/>
        </w:rPr>
        <w:t>rodzaje barw</w:t>
      </w:r>
      <w:r>
        <w:t xml:space="preserve">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klasyfikuje daną barwę do odpowiedniego rodzaju,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>podaje sposoby ot</w:t>
      </w:r>
      <w:r>
        <w:t xml:space="preserve">rzymywania barw pochodnych i złamanych oraz łączenia barw, dopełniających,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wyjaśnia, co to jest gama kolorystyczna i podaje jej rodzaje , tłumaczy, czym jest tonacja,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wyjaśnia, co to są </w:t>
      </w:r>
      <w:r>
        <w:rPr>
          <w:b/>
        </w:rPr>
        <w:t>techniki malarskie</w:t>
      </w:r>
      <w:r>
        <w:t>,</w:t>
      </w:r>
      <w:r>
        <w:rPr>
          <w:b/>
        </w:rPr>
        <w:t xml:space="preserve">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>wymienia narzędzia i podłoża typowe dla danej</w:t>
      </w:r>
      <w:r>
        <w:t xml:space="preserve"> techniki,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charakteryzuje określoną technikę malarską,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stosuje określoną technikę w działaniach plastycznych,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wyjaśnia, co to są techniki mieszane,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wykonuje pracę w dowolnej technice mieszanej w sposób ekspresyjny i estetyczny,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>wskazuje przykłady o</w:t>
      </w:r>
      <w:r>
        <w:t xml:space="preserve">toczenia estetycznego, </w:t>
      </w:r>
      <w:r>
        <w:rPr>
          <w:b/>
        </w:rPr>
        <w:t>sztuka w życiu codziennym</w:t>
      </w:r>
      <w:r>
        <w:t xml:space="preserve">.  </w:t>
      </w:r>
      <w:r>
        <w:rPr>
          <w:b/>
          <w:u w:val="single" w:color="000000"/>
        </w:rPr>
        <w:t>b/ wymagania ponadpodstawowe:</w:t>
      </w:r>
      <w:r>
        <w:rPr>
          <w:b/>
        </w:rPr>
        <w:t xml:space="preserve">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planuje zmiany w celu estetyzacji otoczenia,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omawia znaczenie użytych środków plastycznych dla wyrażanych treści,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określa rolę środków wyrazu w dziele sztuki,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stosuje kontrast w działaniach plastycznych,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lastRenderedPageBreak/>
        <w:t xml:space="preserve">rysuje kontur przedmiotu zgodnie z rzeczywistymi proporcjami,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dobiera odpowiednie środki plastyczne w zależności od tematu i charakteru pracy,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właściwie posługuje się narzędziami rysunkowymi,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dobiera narzędzia rysunkowe i podłoża w zależności od charakteru i tematu pracy,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określa na podanych przykładach, jakimi narzędziami posłużył się twórca,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wyjaśnia różnice między walorem w rysunku i malarstwie,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>różnicuje walor w działaniach plastycznyc</w:t>
      </w:r>
      <w:r>
        <w:t xml:space="preserve">h,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stosuje światłocień w pracach plastycznych.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przedstawia w rysunku cień przedmiotu,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 xml:space="preserve">wskazuje światłocień w przykładowej pracy i określa pełnioną przez niego funkcję, </w:t>
      </w:r>
    </w:p>
    <w:p w:rsidR="00B0667C" w:rsidRDefault="00D24724">
      <w:pPr>
        <w:numPr>
          <w:ilvl w:val="0"/>
          <w:numId w:val="4"/>
        </w:numPr>
        <w:spacing w:after="5"/>
        <w:ind w:right="318" w:hanging="132"/>
      </w:pPr>
      <w:r>
        <w:t xml:space="preserve">uzyskuje określony odcień w wyniku mieszania barw,  </w:t>
      </w:r>
    </w:p>
    <w:p w:rsidR="00B0667C" w:rsidRDefault="00D24724">
      <w:pPr>
        <w:numPr>
          <w:ilvl w:val="0"/>
          <w:numId w:val="4"/>
        </w:numPr>
        <w:ind w:right="318" w:hanging="132"/>
      </w:pPr>
      <w:r>
        <w:t>dobiera barwy stosownie do te</w:t>
      </w:r>
      <w:r>
        <w:t xml:space="preserve">matu pracy,  </w:t>
      </w:r>
    </w:p>
    <w:p w:rsidR="00B0667C" w:rsidRDefault="00D24724">
      <w:pPr>
        <w:numPr>
          <w:ilvl w:val="0"/>
          <w:numId w:val="4"/>
        </w:numPr>
        <w:spacing w:after="19" w:line="275" w:lineRule="auto"/>
        <w:ind w:right="318" w:hanging="132"/>
      </w:pPr>
      <w:r>
        <w:t xml:space="preserve">wykorzystuje barwy w działaniach plastycznych do celów ekspresyjnych i estetycznych, • stosuje właściwą gamę kolorystyczną i tonację w działaniach plastycznych,  • określa gamę kolorystyczną i tonację obrazu.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0667C" w:rsidRDefault="00D24724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PLASTYKA KLASA V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WYMAGANIA </w:t>
      </w:r>
      <w:r>
        <w:rPr>
          <w:b/>
        </w:rPr>
        <w:t xml:space="preserve">EDUKACYJNE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0667C" w:rsidRDefault="00D24724">
      <w:pPr>
        <w:spacing w:after="2"/>
        <w:ind w:left="715" w:right="318"/>
      </w:pPr>
      <w:r>
        <w:t xml:space="preserve">W klasie V uczniowie poznają kolejne elementy języka sztuki, takie jak: kontrasty barwne, kompozycja plastyczna i jej rodzaje, akcent kolorystyczny, faktura, perspektywa. Uczą się rozróżniać tradycyjne dziedziny sztuk plastycznych: </w:t>
      </w:r>
      <w:r>
        <w:t>malarstwo, rysunek, rzeźbę, architekturę  i grafikę. Mają sposobność przyjrzenia się rozwojowi także tych dziedzin na przestrzeni dziejów. Podczas lekcji podejmują działania plastyczne związane z poznawaniem poszczególnych zagadnień. Ćwiczenia praktyczne w</w:t>
      </w:r>
      <w:r>
        <w:t xml:space="preserve">ykonywać będą przy użyciu różnorodnych technik plastycznych, zarówno rysunkowych, jak i malarskich. Uczniowie na lekcjach plastyki będą rozwijać wyobraźnię i kreatywność artystyczną.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Wymagania edukacyjne podstawowe i ponadpodstawowe: </w:t>
      </w:r>
    </w:p>
    <w:p w:rsidR="00B0667C" w:rsidRDefault="00D24724">
      <w:pPr>
        <w:spacing w:after="36" w:line="259" w:lineRule="auto"/>
        <w:ind w:left="715" w:right="0"/>
        <w:jc w:val="left"/>
      </w:pPr>
      <w:r>
        <w:rPr>
          <w:b/>
          <w:u w:val="single" w:color="000000"/>
        </w:rPr>
        <w:t>a/ wymagania podst</w:t>
      </w:r>
      <w:r>
        <w:rPr>
          <w:b/>
          <w:u w:val="single" w:color="000000"/>
        </w:rPr>
        <w:t>awowe:</w:t>
      </w:r>
      <w:r>
        <w:rPr>
          <w:b/>
        </w:rPr>
        <w:t xml:space="preserve">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wyjaśnia, co to jest </w:t>
      </w:r>
      <w:r>
        <w:rPr>
          <w:b/>
        </w:rPr>
        <w:t>faktura</w:t>
      </w:r>
      <w:r>
        <w:t xml:space="preserve"> 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określa rodzaj faktury w dziełach różnych dyscyplin plastycznych 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ukazuje fakturę w pracach plastycznych,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wyjaśnia, co to jest </w:t>
      </w:r>
      <w:r>
        <w:rPr>
          <w:b/>
        </w:rPr>
        <w:t>forma</w:t>
      </w:r>
      <w:r>
        <w:t xml:space="preserve">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odróżnia formę płaską od formy przestrzennej,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rozróżnia rodzaje form w </w:t>
      </w:r>
      <w:r>
        <w:t xml:space="preserve">otaczającym świecie,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stosuje różnorodne formy w działaniach plastycznych,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wyjaśnia, co to jest </w:t>
      </w:r>
      <w:r>
        <w:rPr>
          <w:b/>
        </w:rPr>
        <w:t>kompozycja plastyczna</w:t>
      </w:r>
      <w:r>
        <w:t xml:space="preserve">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wymienia zasady harmonijnej kompozycji,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podaje rodzaje kompozycji,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określa rodzaj kompozycji w wybranych reprodukcjach,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>wykonu</w:t>
      </w:r>
      <w:r>
        <w:t xml:space="preserve">je pracę z wykorzystaniem wybranej kompozycji,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tłumaczy, co to jest </w:t>
      </w:r>
      <w:r>
        <w:rPr>
          <w:b/>
        </w:rPr>
        <w:t>perspektywa</w:t>
      </w:r>
      <w:r>
        <w:t xml:space="preserve">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wymienia rodzaje perspektywy,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wyjaśnia rolę perspektywy w dziele sztuki,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lastRenderedPageBreak/>
        <w:t xml:space="preserve">określa formy twórczości,  </w:t>
      </w:r>
    </w:p>
    <w:p w:rsidR="00B0667C" w:rsidRDefault="00D24724">
      <w:pPr>
        <w:numPr>
          <w:ilvl w:val="0"/>
          <w:numId w:val="5"/>
        </w:numPr>
        <w:spacing w:after="7"/>
        <w:ind w:right="318" w:hanging="132"/>
      </w:pPr>
      <w:r>
        <w:t xml:space="preserve">rozpoznaje najbardziej </w:t>
      </w:r>
      <w:r>
        <w:rPr>
          <w:b/>
        </w:rPr>
        <w:t>znane dzieła sztuki</w:t>
      </w:r>
      <w:r>
        <w:t xml:space="preserve">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wymienia charakterystyczne </w:t>
      </w:r>
      <w:r>
        <w:rPr>
          <w:b/>
        </w:rPr>
        <w:t>cechy rysunku</w:t>
      </w:r>
      <w:r>
        <w:t xml:space="preserve"> jako dyscypliny plastycznej,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podaje funkcje szkicu,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używa właściwych przyborów rysunkowych do zadanego tematu,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organizuje warsztat pracy przy wykonywaniu prac rysunkowych,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>posługuje się szkicem jako wstępny</w:t>
      </w:r>
      <w:r>
        <w:t xml:space="preserve">m etapem do właściwej pracy,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charakteryzuje </w:t>
      </w:r>
      <w:r>
        <w:rPr>
          <w:b/>
        </w:rPr>
        <w:t>malarstwo</w:t>
      </w:r>
      <w:r>
        <w:t xml:space="preserve"> jako dyscyplinę plastyczną,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wyjaśnia, czym się różni malarstwo realistyczne od malarstwa abstrakcyjnego,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używa właściwych przyborów malarskich do zadanego tematu,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>rozróżnia na przykładach tematy</w:t>
      </w:r>
      <w:r>
        <w:t xml:space="preserve">czne rodzaje malarstwa,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organizuje warsztat pracy przy malowaniu prac,  maluje pracę na określony temat. </w:t>
      </w:r>
    </w:p>
    <w:p w:rsidR="00B0667C" w:rsidRDefault="00D24724">
      <w:pPr>
        <w:spacing w:after="36" w:line="259" w:lineRule="auto"/>
        <w:ind w:left="715" w:right="0"/>
        <w:jc w:val="left"/>
      </w:pPr>
      <w:r>
        <w:rPr>
          <w:b/>
          <w:u w:val="single" w:color="000000"/>
        </w:rPr>
        <w:t xml:space="preserve"> b/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wymagania ponadpodstawowe:</w:t>
      </w:r>
      <w:r>
        <w:t xml:space="preserve">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wyjaśnia funkcję faktury jako środka wyrazu plastycznego,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twórczo stosuje fakturę w działaniach plastycznych,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wyjaśnia funkcję formy w sztuce,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twórczo wykorzystuje formę jako środek wyrazu plastycznego,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dobiera kompozycję do tematu pracy,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odpowiednimi środkami plastycznymi wyraża określoną kompozycję,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odróżnia dobrą kompozycję od złej,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>omawia rolę kompoz</w:t>
      </w:r>
      <w:r>
        <w:t xml:space="preserve">ycji jako środka wyrazu plastycznego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przedstawia na płaszczyźnie trójwymiarowe przedmioty,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stosuje w działaniach plastycznych dany rodzaj perspektywy,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określa rodzaj perspektywy w wybranych reprodukcjach,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>świadomie posługuje się terminami: kusto</w:t>
      </w:r>
      <w:r>
        <w:t xml:space="preserve">sz, eksponat, konserwator zabytków,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opisuje wybrane reprodukcje dzieł,   </w:t>
      </w:r>
    </w:p>
    <w:p w:rsidR="00B0667C" w:rsidRDefault="00D24724">
      <w:pPr>
        <w:numPr>
          <w:ilvl w:val="0"/>
          <w:numId w:val="5"/>
        </w:numPr>
        <w:ind w:right="318" w:hanging="132"/>
      </w:pPr>
      <w:r>
        <w:t xml:space="preserve">pozdaje nazwiska znanych twórców polskich i zagranicznych,   </w:t>
      </w:r>
    </w:p>
    <w:p w:rsidR="00B0667C" w:rsidRDefault="00D24724">
      <w:pPr>
        <w:numPr>
          <w:ilvl w:val="0"/>
          <w:numId w:val="5"/>
        </w:numPr>
        <w:spacing w:after="3"/>
        <w:ind w:right="318" w:hanging="132"/>
      </w:pPr>
      <w:r>
        <w:t xml:space="preserve">świadomie i ekspresyjnie posługuje się punktem, linią, konturem, plamą walorową,   światłocieniem,   </w:t>
      </w:r>
      <w:r>
        <w:t xml:space="preserve">• świadomie i ekspresyjnie posługuje się określoną techniką plastyczną, kompozycją oraz zestawem barw.  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PLASTYKA KLASA VI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WYMAGANIA EDUKACYJNE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0667C" w:rsidRDefault="00D24724">
      <w:pPr>
        <w:spacing w:after="4"/>
        <w:ind w:left="715" w:right="318"/>
      </w:pPr>
      <w:r>
        <w:t>W klasie VI uczniowie doskonalą poznane elementy języka sztuki jak: linia, kształt, plama barwna, gama ba</w:t>
      </w:r>
      <w:r>
        <w:t>rw, światłocień, walor, kompozycja, faktura, perspektywa. Rozróżniają tradycyjne dziedziny sztuk plastycznych: malarstwo, rysunek, grafikę, architekturę i sztukę użytkową. Poznają różnorodne techniki plastyczne wykorzystywane w poszczególnych dziedzinach s</w:t>
      </w:r>
      <w:r>
        <w:t>ztuki. Poznają zabytki sztuki od najdawniejszych po sztukę średniowiecza. Wykonują prace inspirowane poznanymi dziełami. Podczas lekcji podejmują działania związane z poznawaniem poszczególnych zagadnień plastycznych. Wykorzystują nowe techniki zarówno rys</w:t>
      </w:r>
      <w:r>
        <w:t xml:space="preserve">unkowe, jak i malarskie do stworzenia prac plastycznych, co daje uczniom możliwość różnorodnych rozwiązań. Uczniowie rozwijać będą wyobraźnię  i kreatywność artystyczną.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Wymagania edukacyjne podstawowe i ponadpodstawowe: </w:t>
      </w:r>
    </w:p>
    <w:p w:rsidR="00B0667C" w:rsidRDefault="00D24724">
      <w:pPr>
        <w:spacing w:after="36" w:line="259" w:lineRule="auto"/>
        <w:ind w:left="715" w:right="0"/>
        <w:jc w:val="left"/>
      </w:pPr>
      <w:r>
        <w:rPr>
          <w:b/>
          <w:u w:val="single" w:color="000000"/>
        </w:rPr>
        <w:t>a/ wymagania podstawowe:</w:t>
      </w:r>
      <w:r>
        <w:rPr>
          <w:b/>
        </w:rPr>
        <w:t xml:space="preserve"> </w:t>
      </w:r>
    </w:p>
    <w:p w:rsidR="00B0667C" w:rsidRDefault="00D24724">
      <w:pPr>
        <w:numPr>
          <w:ilvl w:val="0"/>
          <w:numId w:val="6"/>
        </w:numPr>
        <w:spacing w:after="6"/>
        <w:ind w:right="318" w:hanging="132"/>
      </w:pPr>
      <w:r>
        <w:lastRenderedPageBreak/>
        <w:t>rozpo</w:t>
      </w:r>
      <w:r>
        <w:t xml:space="preserve">znaje najbardziej </w:t>
      </w:r>
      <w:r>
        <w:rPr>
          <w:b/>
        </w:rPr>
        <w:t>znane dzieła sztuki,</w:t>
      </w:r>
      <w: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wymienia charakterystyczne cechy rysunku, grafiki, malarstwa, architektury i rzeźby jako dyscypliny plastycznej,  </w:t>
      </w:r>
    </w:p>
    <w:p w:rsidR="00B0667C" w:rsidRDefault="00D24724">
      <w:pPr>
        <w:numPr>
          <w:ilvl w:val="0"/>
          <w:numId w:val="6"/>
        </w:numPr>
        <w:spacing w:after="6"/>
        <w:ind w:right="318" w:hanging="132"/>
      </w:pPr>
      <w:r>
        <w:t xml:space="preserve">używa właściwych przyborów rysunkowych i malarskich do zadanego tematu,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organizuje warsztat pracy przy wykonywaniu prac rysunkowych, malarskich, graficznych, rzeźbiarskich,  </w:t>
      </w:r>
    </w:p>
    <w:p w:rsidR="00B0667C" w:rsidRDefault="00D24724">
      <w:pPr>
        <w:numPr>
          <w:ilvl w:val="0"/>
          <w:numId w:val="6"/>
        </w:numPr>
        <w:spacing w:after="41" w:line="259" w:lineRule="auto"/>
        <w:ind w:right="318" w:hanging="132"/>
      </w:pPr>
      <w:r>
        <w:t xml:space="preserve">posługuje się </w:t>
      </w:r>
      <w:r>
        <w:rPr>
          <w:b/>
        </w:rPr>
        <w:t>rysunkiem światłocieniowym,</w:t>
      </w:r>
      <w:r>
        <w:t xml:space="preserve">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posługuje się szkicem jako wstępnym etapem do właściwej pracy, </w:t>
      </w:r>
    </w:p>
    <w:p w:rsidR="00B0667C" w:rsidRDefault="00D24724">
      <w:pPr>
        <w:numPr>
          <w:ilvl w:val="0"/>
          <w:numId w:val="6"/>
        </w:numPr>
        <w:spacing w:after="7"/>
        <w:ind w:right="318" w:hanging="132"/>
      </w:pPr>
      <w:r>
        <w:t xml:space="preserve">określa sposób przedstawienia rzeczywistości </w:t>
      </w:r>
      <w:r>
        <w:t xml:space="preserve">na obrazie,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rozróżnia na przykładach tematyczne </w:t>
      </w:r>
      <w:r>
        <w:rPr>
          <w:b/>
        </w:rPr>
        <w:t>rodzaje malarstwa,</w:t>
      </w:r>
      <w: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maluje pracę na określony temat, </w:t>
      </w:r>
    </w:p>
    <w:p w:rsidR="00B0667C" w:rsidRDefault="00D24724">
      <w:pPr>
        <w:numPr>
          <w:ilvl w:val="0"/>
          <w:numId w:val="6"/>
        </w:numPr>
        <w:spacing w:after="4" w:line="259" w:lineRule="auto"/>
        <w:ind w:right="318" w:hanging="132"/>
      </w:pPr>
      <w:r>
        <w:t xml:space="preserve">wyjaśnia, czym różni się </w:t>
      </w:r>
      <w:r>
        <w:rPr>
          <w:b/>
        </w:rPr>
        <w:t>grafika warsztatowa</w:t>
      </w:r>
      <w:r>
        <w:t xml:space="preserve"> od </w:t>
      </w:r>
      <w:r>
        <w:rPr>
          <w:b/>
        </w:rPr>
        <w:t xml:space="preserve">grafiki użytkowej, </w:t>
      </w:r>
    </w:p>
    <w:p w:rsidR="00B0667C" w:rsidRDefault="00D24724">
      <w:pPr>
        <w:numPr>
          <w:ilvl w:val="0"/>
          <w:numId w:val="6"/>
        </w:numPr>
        <w:spacing w:line="259" w:lineRule="auto"/>
        <w:ind w:right="318" w:hanging="132"/>
      </w:pPr>
      <w:r>
        <w:t xml:space="preserve">rozróżnia </w:t>
      </w:r>
      <w:r>
        <w:rPr>
          <w:b/>
        </w:rPr>
        <w:t>rodzaje kompozycji plastycznej,</w:t>
      </w:r>
      <w:r>
        <w:t xml:space="preserve"> </w:t>
      </w:r>
    </w:p>
    <w:p w:rsidR="00B0667C" w:rsidRDefault="00D24724">
      <w:pPr>
        <w:numPr>
          <w:ilvl w:val="0"/>
          <w:numId w:val="6"/>
        </w:numPr>
        <w:spacing w:after="6"/>
        <w:ind w:right="318" w:hanging="132"/>
      </w:pPr>
      <w:r>
        <w:t xml:space="preserve">rozróżnia na przykładach rodzaje </w:t>
      </w:r>
      <w:r>
        <w:rPr>
          <w:b/>
        </w:rPr>
        <w:t>rzeźby,</w:t>
      </w:r>
      <w:r>
        <w:t xml:space="preserve"> </w:t>
      </w:r>
    </w:p>
    <w:p w:rsidR="00B0667C" w:rsidRDefault="00D24724">
      <w:pPr>
        <w:numPr>
          <w:ilvl w:val="0"/>
          <w:numId w:val="6"/>
        </w:numPr>
        <w:spacing w:after="4" w:line="259" w:lineRule="auto"/>
        <w:ind w:right="318" w:hanging="132"/>
      </w:pPr>
      <w:r>
        <w:t xml:space="preserve">wykonuje </w:t>
      </w:r>
      <w:r>
        <w:rPr>
          <w:b/>
        </w:rPr>
        <w:t>kompozycje liternicze,</w:t>
      </w:r>
      <w:r>
        <w:t xml:space="preserve"> </w:t>
      </w:r>
    </w:p>
    <w:p w:rsidR="00B0667C" w:rsidRDefault="00D24724">
      <w:pPr>
        <w:numPr>
          <w:ilvl w:val="0"/>
          <w:numId w:val="6"/>
        </w:numPr>
        <w:spacing w:after="33" w:line="259" w:lineRule="auto"/>
        <w:ind w:right="318" w:hanging="132"/>
      </w:pPr>
      <w:r>
        <w:t xml:space="preserve">określa specyfikę </w:t>
      </w:r>
      <w:r>
        <w:rPr>
          <w:b/>
        </w:rPr>
        <w:t>wzornictwa przemysłowego i rzemiosła artystycznego,</w:t>
      </w:r>
      <w:r>
        <w:t xml:space="preserve">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wskazuje różnice między wzornictwem przemysłowym a rzemiosłem artystycznym,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wyjaśnia związek między estetyką a funkcjonalnością przedmiotów,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wskazu</w:t>
      </w:r>
      <w:r>
        <w:t xml:space="preserve">je przykłady wytworów wzornictwa przemysłowego i rzemiosła artystycznego  w najbliższym otoczeniu,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projektuje (maluje lub rysuje) przedmiot codziennego użytku pełniący funkcje estetyczne  i funkcjonalne,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określa sposób przedstawienia rzeczywistości na ob</w:t>
      </w:r>
      <w:r>
        <w:t xml:space="preserve">razie: płaski lub przestrzenny,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wymienia dyscypliny plastyczne, w których przejawia się </w:t>
      </w:r>
      <w:r>
        <w:rPr>
          <w:b/>
        </w:rPr>
        <w:t xml:space="preserve">twórczość ludowa,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wykonuje pracę plastyczną w stylistyce typowej dla sztuki ludowej,  </w:t>
      </w:r>
    </w:p>
    <w:p w:rsidR="00B0667C" w:rsidRDefault="00D24724">
      <w:pPr>
        <w:numPr>
          <w:ilvl w:val="0"/>
          <w:numId w:val="6"/>
        </w:numPr>
        <w:spacing w:after="19" w:line="275" w:lineRule="auto"/>
        <w:ind w:right="318" w:hanging="132"/>
      </w:pPr>
      <w:r>
        <w:t xml:space="preserve">potrafi określić podstawowe cechy sztuki prehistorycznej, starożytnej i średniowiecznej, • wykonuje w wybranej technice plastycznej pracę inspirowaną twórczością artystów </w:t>
      </w:r>
      <w:r>
        <w:rPr>
          <w:b/>
        </w:rPr>
        <w:t>wybranych okresów sztuki</w:t>
      </w:r>
      <w:r>
        <w:t xml:space="preserve">. </w:t>
      </w:r>
      <w:r>
        <w:rPr>
          <w:b/>
          <w:u w:val="single" w:color="000000"/>
        </w:rPr>
        <w:t>b/ wymagania ponadpodstawowe:</w:t>
      </w:r>
      <w: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świadomie posługuje się term</w:t>
      </w:r>
      <w:r>
        <w:t xml:space="preserve">inami: kustosz, eksponat, konserwator zabytków,  </w:t>
      </w:r>
    </w:p>
    <w:p w:rsidR="00B0667C" w:rsidRDefault="00D24724">
      <w:pPr>
        <w:numPr>
          <w:ilvl w:val="0"/>
          <w:numId w:val="6"/>
        </w:numPr>
        <w:spacing w:after="0"/>
        <w:ind w:right="318" w:hanging="132"/>
      </w:pPr>
      <w:r>
        <w:t xml:space="preserve">pozdaje nazwiska znanych twórców polskich i zagranicznych,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świadomie i ekspresyjnie posługuje się punktem, linią, konturem, plamą walorową, światłocieniem,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wyjaśnia najważniejsze terminy związane z nurt</w:t>
      </w:r>
      <w:r>
        <w:t xml:space="preserve">ami sztuki,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podaje cechy dzieł artystów sztuki średniowiecza, renesansu i baroku, </w:t>
      </w:r>
    </w:p>
    <w:p w:rsidR="00B0667C" w:rsidRDefault="00D24724">
      <w:pPr>
        <w:numPr>
          <w:ilvl w:val="0"/>
          <w:numId w:val="6"/>
        </w:numPr>
        <w:spacing w:after="0"/>
        <w:ind w:right="318" w:hanging="132"/>
      </w:pPr>
      <w:r>
        <w:t xml:space="preserve">wymienia twórców i przykłady dzieł sztuki poszczególnych kierunków sztuki,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wskazuje zabytki architektury wybranych epok sztuki,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ocenia pod względem funkcjonalności obie</w:t>
      </w:r>
      <w:r>
        <w:t xml:space="preserve">kty architektoniczne oraz przestrzeń wokół nich,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wyraża własne zdanie na temat analizowanego dzieła architektury,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przedstawia najważniejsze cechy twórczości ludowej swojego regionu,  </w:t>
      </w:r>
    </w:p>
    <w:p w:rsidR="00B0667C" w:rsidRDefault="00D24724">
      <w:pPr>
        <w:numPr>
          <w:ilvl w:val="0"/>
          <w:numId w:val="6"/>
        </w:numPr>
        <w:spacing w:after="10"/>
        <w:ind w:right="318" w:hanging="132"/>
      </w:pPr>
      <w:r>
        <w:t xml:space="preserve">opisuje fotografię artystyczna i porównuje ją z fotografią użytkową, </w:t>
      </w:r>
      <w:r>
        <w:t xml:space="preserve"> </w:t>
      </w:r>
    </w:p>
    <w:p w:rsidR="00B0667C" w:rsidRDefault="00D24724">
      <w:pPr>
        <w:numPr>
          <w:ilvl w:val="0"/>
          <w:numId w:val="6"/>
        </w:numPr>
        <w:spacing w:after="0"/>
        <w:ind w:right="318" w:hanging="132"/>
      </w:pPr>
      <w:r>
        <w:t xml:space="preserve">wyraża własne zdanie na temat wybranych fotografii,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wyraża własne zdanie na temat analizowanego wytworu wzornictwa przemysłowego lub rzemiosła artystycznego, </w:t>
      </w:r>
    </w:p>
    <w:p w:rsidR="00B0667C" w:rsidRDefault="00D24724">
      <w:pPr>
        <w:numPr>
          <w:ilvl w:val="0"/>
          <w:numId w:val="6"/>
        </w:numPr>
        <w:spacing w:after="152"/>
        <w:ind w:right="318" w:hanging="132"/>
      </w:pPr>
      <w:r>
        <w:t xml:space="preserve">ocenia dzieła sztuki, uwzględniając ich walory artystyczne. </w:t>
      </w:r>
    </w:p>
    <w:p w:rsidR="00B0667C" w:rsidRDefault="00D24724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lastRenderedPageBreak/>
        <w:t xml:space="preserve">PLASTYKA KLASAVII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WYMAGANIA EDUKACYJNE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0667C" w:rsidRDefault="00D24724">
      <w:pPr>
        <w:spacing w:after="1"/>
        <w:ind w:left="715" w:right="318"/>
      </w:pPr>
      <w:r>
        <w:t>W klasie VII uczniowie doskonalą poznane elementy języka sztuki. Rozróżniają tradycyjne dziedziny sztuk plastycznych: malarstwo, rysunek, rzeźbę, grafikę, architekturę. Mają sposobność przyjrzenia się rozwojowi i zmianie tych dziedz</w:t>
      </w:r>
      <w:r>
        <w:t>in na przestrzeni wieków. Poznają zabytki i twórców począwszy od sztuki renesansu i baroku aż po najnowsze nurty w sztuce (kubizm, abstrakcjonizm, pop art., surrealizm, abstrakcjonizm, dadaizm). Wykonują prace inspirowane twórczością znanych artystów. Pozn</w:t>
      </w:r>
      <w:r>
        <w:t>ają nowoczesne środki wyrazu plastycznego (fotografia, instalacje, happening). Podczas lekcji podejmują działania związane z poznaniem poszczególnych zagadnień plastycznych. Wykorzystują różnorodne techniki plastyczne do realizacji zadań. Proponowane w rea</w:t>
      </w:r>
      <w:r>
        <w:t xml:space="preserve">lizacji tematów techniki i narzędzia plastyczne dają uczniom możliwość korzystania z różnorodnych rozwiązań. Uczniowie na lekcjach plastyki rozwijać będą wyobraźnię i kreatywność artystyczną. </w:t>
      </w:r>
    </w:p>
    <w:p w:rsidR="00B0667C" w:rsidRDefault="00D24724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0667C" w:rsidRDefault="00D24724">
      <w:pPr>
        <w:spacing w:after="4" w:line="259" w:lineRule="auto"/>
        <w:ind w:left="715" w:right="0"/>
        <w:jc w:val="left"/>
      </w:pPr>
      <w:r>
        <w:rPr>
          <w:b/>
        </w:rPr>
        <w:t xml:space="preserve">Wymagania edukacyjne podstawowe i ponadpodstawowe: </w:t>
      </w:r>
    </w:p>
    <w:p w:rsidR="00B0667C" w:rsidRDefault="00D24724">
      <w:pPr>
        <w:spacing w:after="36" w:line="259" w:lineRule="auto"/>
        <w:ind w:left="715" w:right="0"/>
        <w:jc w:val="left"/>
      </w:pPr>
      <w:r>
        <w:rPr>
          <w:b/>
          <w:u w:val="single" w:color="000000"/>
        </w:rPr>
        <w:t>a/ wymaga</w:t>
      </w:r>
      <w:r>
        <w:rPr>
          <w:b/>
          <w:u w:val="single" w:color="000000"/>
        </w:rPr>
        <w:t>nia podstawowe:</w:t>
      </w:r>
      <w:r>
        <w:rPr>
          <w:b/>
        </w:rP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określa formy twórczości artystycznej, rozpoznaje najbardziej </w:t>
      </w:r>
      <w:r>
        <w:rPr>
          <w:b/>
        </w:rPr>
        <w:t>znane dzieła sztuki,</w:t>
      </w:r>
      <w: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wymienia charakterystyczne cechy rysunku, grafiki, malarstwa, architektury i rzeźby jako dyscypliny plastycznej,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wyjaśnia, czym się różni malarstwo reali</w:t>
      </w:r>
      <w:r>
        <w:t xml:space="preserve">styczne od malarstwa abstrakcyjnego,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rozróżnia na przykładach tematyczne </w:t>
      </w:r>
      <w:r>
        <w:rPr>
          <w:b/>
        </w:rPr>
        <w:t>rodzaje malarstwa,</w:t>
      </w:r>
      <w: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szkicuje lub maluje pracę na określony temat, </w:t>
      </w:r>
    </w:p>
    <w:p w:rsidR="00B0667C" w:rsidRDefault="00D24724">
      <w:pPr>
        <w:numPr>
          <w:ilvl w:val="0"/>
          <w:numId w:val="6"/>
        </w:numPr>
        <w:spacing w:after="40" w:line="259" w:lineRule="auto"/>
        <w:ind w:right="318" w:hanging="132"/>
      </w:pPr>
      <w:r>
        <w:t xml:space="preserve">wyjaśnia, czym różni się </w:t>
      </w:r>
      <w:r>
        <w:rPr>
          <w:b/>
        </w:rPr>
        <w:t>grafika warsztatowa</w:t>
      </w:r>
      <w:r>
        <w:t xml:space="preserve"> od </w:t>
      </w:r>
      <w:r>
        <w:rPr>
          <w:b/>
        </w:rPr>
        <w:t>grafiki użytkowej,</w:t>
      </w:r>
      <w: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rozróżnia formy grafiki użytkowej,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rozróżnia </w:t>
      </w:r>
      <w:r>
        <w:t xml:space="preserve">na przykładach </w:t>
      </w:r>
      <w:r>
        <w:rPr>
          <w:b/>
        </w:rPr>
        <w:t xml:space="preserve">rodzaje rzeźby oraz </w:t>
      </w:r>
      <w:r>
        <w:t>wyjaśnia funkcje rzeźby,</w:t>
      </w:r>
      <w:r>
        <w:rPr>
          <w:b/>
        </w:rPr>
        <w:t xml:space="preserve">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wyjaśnia </w:t>
      </w:r>
      <w:r>
        <w:rPr>
          <w:b/>
        </w:rPr>
        <w:t>rolę architektury,</w:t>
      </w:r>
      <w:r>
        <w:t xml:space="preserve"> wymienia przykłady architektury o różnym przeznaczeniu  w swojej miejscowości lub w jej pobliżu,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określa, co to jest </w:t>
      </w:r>
      <w:r>
        <w:rPr>
          <w:b/>
        </w:rPr>
        <w:t xml:space="preserve">zabytek,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opisuje, </w:t>
      </w:r>
      <w:r>
        <w:t xml:space="preserve">czym zajmuje się konserwator zabytków,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rysuje lub maluje budowlę architektoniczną o wybranej funkcji, </w:t>
      </w:r>
    </w:p>
    <w:p w:rsidR="00B0667C" w:rsidRDefault="00D24724">
      <w:pPr>
        <w:numPr>
          <w:ilvl w:val="0"/>
          <w:numId w:val="6"/>
        </w:numPr>
        <w:spacing w:after="40" w:line="259" w:lineRule="auto"/>
        <w:ind w:right="318" w:hanging="132"/>
      </w:pPr>
      <w:r>
        <w:t xml:space="preserve">określa specyfikę </w:t>
      </w:r>
      <w:r>
        <w:rPr>
          <w:b/>
        </w:rPr>
        <w:t>wzornictwa przemysłowego</w:t>
      </w:r>
      <w:r>
        <w:t xml:space="preserve"> i </w:t>
      </w:r>
      <w:r>
        <w:rPr>
          <w:b/>
        </w:rPr>
        <w:t>rzemiosła artystycznego,</w:t>
      </w:r>
      <w:r>
        <w:t xml:space="preserve">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wyjaśnia związek między estetyką a funkcjonalnością przedmiotów,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wskazuje prz</w:t>
      </w:r>
      <w:r>
        <w:t xml:space="preserve">ykłady wytworów wzornictwa przemysłowego i rzemiosła artystycznego  w najbliższym otoczeniu,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projektuje (maluje lub rysuje) przedmiot codziennego użytku pełniący funkcje estetyczne  i funkcjonalne, </w:t>
      </w:r>
    </w:p>
    <w:p w:rsidR="00B0667C" w:rsidRDefault="00D24724">
      <w:pPr>
        <w:numPr>
          <w:ilvl w:val="0"/>
          <w:numId w:val="6"/>
        </w:numPr>
        <w:spacing w:after="7"/>
        <w:ind w:right="318" w:hanging="132"/>
      </w:pPr>
      <w:r>
        <w:t xml:space="preserve">wyjaśnia, co jest istotą </w:t>
      </w:r>
      <w:r>
        <w:rPr>
          <w:b/>
        </w:rPr>
        <w:t>sztuki ludowej,</w:t>
      </w:r>
      <w:r>
        <w:t xml:space="preserve">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wskazuje cha</w:t>
      </w:r>
      <w:r>
        <w:t xml:space="preserve">rakterystyczne cechy sztuki </w:t>
      </w:r>
      <w:r>
        <w:rPr>
          <w:b/>
        </w:rPr>
        <w:t>renesansu i baroku</w:t>
      </w:r>
      <w:r>
        <w:t xml:space="preserve">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wyjaśnia, w jakich formach przejawia się </w:t>
      </w:r>
      <w:r>
        <w:rPr>
          <w:b/>
        </w:rPr>
        <w:t xml:space="preserve">sztuka współczesna,  </w:t>
      </w:r>
    </w:p>
    <w:p w:rsidR="00B0667C" w:rsidRDefault="00D24724">
      <w:pPr>
        <w:numPr>
          <w:ilvl w:val="0"/>
          <w:numId w:val="6"/>
        </w:numPr>
        <w:spacing w:after="4" w:line="259" w:lineRule="auto"/>
        <w:ind w:right="318" w:hanging="132"/>
      </w:pPr>
      <w:r>
        <w:t xml:space="preserve">tłumaczy, czym różnią się </w:t>
      </w:r>
      <w:r>
        <w:rPr>
          <w:b/>
        </w:rPr>
        <w:t>fotografia artystyczna i użytkowa,</w:t>
      </w:r>
      <w:r>
        <w:t xml:space="preserve">  </w:t>
      </w:r>
    </w:p>
    <w:p w:rsidR="00B0667C" w:rsidRDefault="00D24724">
      <w:pPr>
        <w:numPr>
          <w:ilvl w:val="0"/>
          <w:numId w:val="6"/>
        </w:numPr>
        <w:spacing w:after="19" w:line="275" w:lineRule="auto"/>
        <w:ind w:right="318" w:hanging="132"/>
      </w:pPr>
      <w:r>
        <w:t>wykonuje w wybranej technice plastycznej pracę inspirowaną twórczością impresjon</w:t>
      </w:r>
      <w:r>
        <w:t xml:space="preserve">istów, abstrakcjonistów, fowistów, kubistów  i surrealistów, </w:t>
      </w:r>
      <w:r>
        <w:rPr>
          <w:b/>
          <w:u w:val="single" w:color="000000"/>
        </w:rPr>
        <w:t>b/ wymagania ponadpodstawowe:</w:t>
      </w:r>
      <w:r>
        <w:t xml:space="preserve"> </w:t>
      </w:r>
    </w:p>
    <w:p w:rsidR="00B0667C" w:rsidRDefault="00D24724">
      <w:pPr>
        <w:numPr>
          <w:ilvl w:val="0"/>
          <w:numId w:val="6"/>
        </w:numPr>
        <w:spacing w:after="0"/>
        <w:ind w:right="318" w:hanging="132"/>
      </w:pPr>
      <w:r>
        <w:t xml:space="preserve">świadomie posługuje się terminami: kustosz, eksponat, konserwator zabytków,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opisuje cechy sztuki renesansu i baroku,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wyjaśnia najważniejsze terminy związane z n</w:t>
      </w:r>
      <w:r>
        <w:t xml:space="preserve">urtami sztuki nowoczesnej,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podaje cechy dzieł artystów sztuki nowoczesnej,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lastRenderedPageBreak/>
        <w:t xml:space="preserve">wymienia twórców i przykłady dzieł sztuki poszczególnych kierunków sztuki nowoczesnej,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wymienia najważniejsze zabytki regionu, wskazuje artystę lokalnego,  </w:t>
      </w:r>
    </w:p>
    <w:p w:rsidR="00B0667C" w:rsidRDefault="00D24724">
      <w:pPr>
        <w:numPr>
          <w:ilvl w:val="0"/>
          <w:numId w:val="6"/>
        </w:numPr>
        <w:spacing w:after="0"/>
        <w:ind w:right="318" w:hanging="132"/>
      </w:pPr>
      <w:r>
        <w:t xml:space="preserve">wyjaśnia podstawowe terminy związane z filmem,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świadomie i ekspresyjnie posługuje się punktem, linią, konturem, plamą walorową, światłocieniem, 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odpowiednio nazywa pracę graficzną, znając materiał, z którego wykonano matrycę,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wskazuje zabytki w swojej miejscowości, wymienia przykłady rzeźb w swojej miejscowości lub w jej pobliżu,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opisuje przykładowe dzieło architektury,  </w:t>
      </w:r>
    </w:p>
    <w:p w:rsidR="00B0667C" w:rsidRDefault="00D24724">
      <w:pPr>
        <w:numPr>
          <w:ilvl w:val="0"/>
          <w:numId w:val="6"/>
        </w:numPr>
        <w:spacing w:after="0"/>
        <w:ind w:right="318" w:hanging="132"/>
      </w:pPr>
      <w:r>
        <w:t xml:space="preserve">wyraża własne zdanie na temat analizowanego dzieła architektury,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wyraża własne zdanie na temat analizowan</w:t>
      </w:r>
      <w:r>
        <w:t xml:space="preserve">ego wytworu wzornictwa przemysłowego lub rzemiosła artystycznego,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 xml:space="preserve">przedstawia najważniejsze cechy twórczości ludowej swojego regionu, </w:t>
      </w:r>
    </w:p>
    <w:p w:rsidR="00B0667C" w:rsidRDefault="00D24724">
      <w:pPr>
        <w:numPr>
          <w:ilvl w:val="0"/>
          <w:numId w:val="6"/>
        </w:numPr>
        <w:ind w:right="318" w:hanging="132"/>
      </w:pPr>
      <w:r>
        <w:t>opisuje fotografię artystyczna i porównuje ją z fotografią użytkową,  • ocenia dzieła sztuki, uwzględniając ich walory a</w:t>
      </w:r>
      <w:r>
        <w:t xml:space="preserve">rtystyczne. </w:t>
      </w:r>
    </w:p>
    <w:p w:rsidR="00D24724" w:rsidRDefault="00D24724">
      <w:pPr>
        <w:spacing w:after="0" w:line="259" w:lineRule="auto"/>
        <w:ind w:left="0" w:right="0" w:firstLine="0"/>
        <w:jc w:val="right"/>
      </w:pPr>
    </w:p>
    <w:p w:rsidR="00D24724" w:rsidRDefault="00D24724">
      <w:pPr>
        <w:spacing w:after="0" w:line="259" w:lineRule="auto"/>
        <w:ind w:left="0" w:right="0" w:firstLine="0"/>
        <w:jc w:val="right"/>
      </w:pPr>
    </w:p>
    <w:p w:rsidR="00D24724" w:rsidRDefault="00D24724">
      <w:pPr>
        <w:spacing w:after="0" w:line="259" w:lineRule="auto"/>
        <w:ind w:left="0" w:right="0" w:firstLine="0"/>
        <w:jc w:val="right"/>
      </w:pPr>
    </w:p>
    <w:p w:rsidR="00B0667C" w:rsidRDefault="00D24724">
      <w:pPr>
        <w:spacing w:after="0" w:line="259" w:lineRule="auto"/>
        <w:ind w:left="0" w:right="0" w:firstLine="0"/>
        <w:jc w:val="right"/>
      </w:pPr>
      <w:r>
        <w:t>Joanna Bala</w:t>
      </w:r>
      <w:bookmarkStart w:id="0" w:name="_GoBack"/>
      <w:bookmarkEnd w:id="0"/>
      <w:r>
        <w:t xml:space="preserve">     </w:t>
      </w:r>
    </w:p>
    <w:sectPr w:rsidR="00B0667C">
      <w:pgSz w:w="11906" w:h="16838"/>
      <w:pgMar w:top="1424" w:right="1085" w:bottom="15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C7A"/>
    <w:multiLevelType w:val="hybridMultilevel"/>
    <w:tmpl w:val="62FCD6AA"/>
    <w:lvl w:ilvl="0" w:tplc="D0863558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86F5E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42DA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03B7E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E5D94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6F0C2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C20C8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6D47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E0848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312C9"/>
    <w:multiLevelType w:val="hybridMultilevel"/>
    <w:tmpl w:val="BA5AC24E"/>
    <w:lvl w:ilvl="0" w:tplc="BBECCAF2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C0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854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AFE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24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0D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2A8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CC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CCD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27608"/>
    <w:multiLevelType w:val="hybridMultilevel"/>
    <w:tmpl w:val="E1FAD008"/>
    <w:lvl w:ilvl="0" w:tplc="5AF60A9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0C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40CCA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83C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2E92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6CED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8AB7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E05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421F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3A2E30"/>
    <w:multiLevelType w:val="hybridMultilevel"/>
    <w:tmpl w:val="247C23BC"/>
    <w:lvl w:ilvl="0" w:tplc="668EF456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CBD6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09D8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1C4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48D2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C5DC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217F6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605E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82BC8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812C4F"/>
    <w:multiLevelType w:val="hybridMultilevel"/>
    <w:tmpl w:val="1F72D8A6"/>
    <w:lvl w:ilvl="0" w:tplc="D858593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ED812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A9278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4490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AA93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235C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9BC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8024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ED3E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D1914"/>
    <w:multiLevelType w:val="hybridMultilevel"/>
    <w:tmpl w:val="B1B63300"/>
    <w:lvl w:ilvl="0" w:tplc="E362A1C0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21B3C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0E4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454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619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D4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CA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CDA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61F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7C"/>
    <w:rsid w:val="00B0667C"/>
    <w:rsid w:val="00D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7ED6-FFFF-43EB-8040-6BC33D50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65" w:lineRule="auto"/>
      <w:ind w:left="730" w:right="3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15433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Jeleń</dc:creator>
  <cp:keywords/>
  <cp:lastModifiedBy>Konto Microsoft</cp:lastModifiedBy>
  <cp:revision>2</cp:revision>
  <dcterms:created xsi:type="dcterms:W3CDTF">2021-12-29T08:25:00Z</dcterms:created>
  <dcterms:modified xsi:type="dcterms:W3CDTF">2021-12-29T08:25:00Z</dcterms:modified>
</cp:coreProperties>
</file>